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0A" w:rsidRDefault="00D7100A" w:rsidP="00D710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Меры социальной поддержки сельских педагогов и сельских специалистов</w:t>
      </w:r>
    </w:p>
    <w:p w:rsidR="00D7100A" w:rsidRDefault="00D7100A" w:rsidP="00D7100A"/>
    <w:tbl>
      <w:tblPr>
        <w:tblStyle w:val="a6"/>
        <w:tblW w:w="15048" w:type="dxa"/>
        <w:tblInd w:w="0" w:type="dxa"/>
        <w:tblLook w:val="01E0" w:firstRow="1" w:lastRow="1" w:firstColumn="1" w:lastColumn="1" w:noHBand="0" w:noVBand="0"/>
      </w:tblPr>
      <w:tblGrid>
        <w:gridCol w:w="538"/>
        <w:gridCol w:w="3682"/>
        <w:gridCol w:w="5277"/>
        <w:gridCol w:w="5551"/>
      </w:tblGrid>
      <w:tr w:rsidR="00D7100A" w:rsidTr="00D7100A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A" w:rsidRDefault="00D710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A" w:rsidRDefault="00D710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Категория</w:t>
            </w:r>
          </w:p>
        </w:tc>
        <w:tc>
          <w:tcPr>
            <w:tcW w:w="10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A" w:rsidRDefault="00D710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Меры социальной поддержки</w:t>
            </w:r>
          </w:p>
        </w:tc>
      </w:tr>
      <w:tr w:rsidR="00D7100A" w:rsidTr="00D7100A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0A" w:rsidRDefault="00D7100A">
            <w:pPr>
              <w:rPr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00A" w:rsidRDefault="00D7100A">
            <w:pPr>
              <w:rPr>
                <w:b/>
                <w:sz w:val="32"/>
                <w:szCs w:val="3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A" w:rsidRDefault="00D710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 01.01.2020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A" w:rsidRDefault="00D7100A" w:rsidP="00D7100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 01.07.20</w:t>
            </w:r>
            <w:r>
              <w:rPr>
                <w:b/>
                <w:sz w:val="32"/>
                <w:szCs w:val="32"/>
              </w:rPr>
              <w:t>21</w:t>
            </w:r>
          </w:p>
        </w:tc>
      </w:tr>
      <w:tr w:rsidR="00D7100A" w:rsidTr="00D710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A" w:rsidRDefault="00D71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A" w:rsidRDefault="00D7100A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Работающие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сельские педагоги</w:t>
            </w:r>
            <w:r>
              <w:rPr>
                <w:sz w:val="26"/>
                <w:szCs w:val="26"/>
              </w:rPr>
              <w:t xml:space="preserve"> (в том числе пенсионеры, продолжающие работать педагогами)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A" w:rsidRDefault="00D710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Компенсация расходов на оплату жилого помещения, отопления и освещения </w:t>
            </w:r>
            <w:r>
              <w:rPr>
                <w:b/>
                <w:sz w:val="26"/>
                <w:szCs w:val="26"/>
              </w:rPr>
              <w:t>по фактической оплате</w:t>
            </w:r>
            <w:r>
              <w:rPr>
                <w:sz w:val="26"/>
                <w:szCs w:val="26"/>
              </w:rPr>
              <w:t xml:space="preserve"> предоставления </w:t>
            </w:r>
            <w:r>
              <w:rPr>
                <w:b/>
                <w:sz w:val="26"/>
                <w:szCs w:val="26"/>
              </w:rPr>
              <w:t>по месту работы:</w:t>
            </w:r>
            <w:r>
              <w:rPr>
                <w:sz w:val="26"/>
                <w:szCs w:val="26"/>
              </w:rPr>
              <w:t xml:space="preserve"> образовательными организациями или организациями, осуществляющими образовательную деятельность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A" w:rsidRDefault="00D710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Компенсация расходов на оплату жилого помещения, отопления и освещения </w:t>
            </w:r>
            <w:r>
              <w:rPr>
                <w:b/>
                <w:sz w:val="26"/>
                <w:szCs w:val="26"/>
              </w:rPr>
              <w:t>по фактической оплате</w:t>
            </w:r>
            <w:r>
              <w:rPr>
                <w:sz w:val="26"/>
                <w:szCs w:val="26"/>
              </w:rPr>
              <w:t xml:space="preserve"> предоставления </w:t>
            </w:r>
            <w:r>
              <w:rPr>
                <w:b/>
                <w:sz w:val="26"/>
                <w:szCs w:val="26"/>
              </w:rPr>
              <w:t>по месту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работы</w:t>
            </w:r>
            <w:r>
              <w:rPr>
                <w:sz w:val="26"/>
                <w:szCs w:val="26"/>
              </w:rPr>
              <w:t>: образовательными организациями или организациями, осуществляющими образовательную деятельность</w:t>
            </w:r>
          </w:p>
        </w:tc>
      </w:tr>
      <w:tr w:rsidR="00D7100A" w:rsidTr="00D710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A" w:rsidRDefault="00D710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A" w:rsidRDefault="00D7100A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Неработающие сельские педагоги</w:t>
            </w:r>
            <w:r>
              <w:rPr>
                <w:sz w:val="26"/>
                <w:szCs w:val="26"/>
              </w:rPr>
              <w:t>, перешедшие на пенсию, имеющие трудовой стаж работы в соответствующих организациях не менее 10 лет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A" w:rsidRDefault="00D710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Компенсация расходов на оплату жилого помещения, отопления и освещения </w:t>
            </w:r>
            <w:r>
              <w:rPr>
                <w:b/>
                <w:sz w:val="26"/>
                <w:szCs w:val="26"/>
              </w:rPr>
              <w:t xml:space="preserve">по фактическим начислениям </w:t>
            </w:r>
            <w:r>
              <w:rPr>
                <w:sz w:val="26"/>
                <w:szCs w:val="26"/>
              </w:rPr>
              <w:t xml:space="preserve">предоставляется </w:t>
            </w:r>
            <w:r>
              <w:rPr>
                <w:b/>
                <w:sz w:val="26"/>
                <w:szCs w:val="26"/>
              </w:rPr>
              <w:t>органами социальной защиты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A" w:rsidRDefault="00D710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Компенсация расходов на оплату жилого помещения, отопления и освещения </w:t>
            </w:r>
            <w:r>
              <w:rPr>
                <w:b/>
                <w:sz w:val="26"/>
                <w:szCs w:val="26"/>
              </w:rPr>
              <w:t xml:space="preserve">по фактическим начислениям </w:t>
            </w:r>
            <w:r>
              <w:rPr>
                <w:sz w:val="26"/>
                <w:szCs w:val="26"/>
              </w:rPr>
              <w:t xml:space="preserve">предоставляется </w:t>
            </w:r>
            <w:r>
              <w:rPr>
                <w:b/>
                <w:sz w:val="26"/>
                <w:szCs w:val="26"/>
              </w:rPr>
              <w:t>органами социальной защиты</w:t>
            </w:r>
          </w:p>
        </w:tc>
      </w:tr>
      <w:tr w:rsidR="00D7100A" w:rsidTr="00D710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A" w:rsidRDefault="00D710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A" w:rsidRDefault="00D7100A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Работающие сельские специалисты</w:t>
            </w:r>
            <w:r>
              <w:rPr>
                <w:sz w:val="26"/>
                <w:szCs w:val="26"/>
              </w:rPr>
              <w:t xml:space="preserve"> (в том числе пенсионеры, продолжающие работать)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A" w:rsidRDefault="00D7100A" w:rsidP="00D710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Компенсация расходов на оплату жилого помещения, отопления и освещения в фиксированном размере (</w:t>
            </w:r>
            <w:r>
              <w:rPr>
                <w:b/>
                <w:sz w:val="26"/>
                <w:szCs w:val="26"/>
              </w:rPr>
              <w:t>1 </w:t>
            </w:r>
            <w:r>
              <w:rPr>
                <w:b/>
                <w:sz w:val="26"/>
                <w:szCs w:val="26"/>
              </w:rPr>
              <w:t>455</w:t>
            </w:r>
            <w:r>
              <w:rPr>
                <w:b/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 xml:space="preserve">. в месяц) предоставляется </w:t>
            </w:r>
            <w:r>
              <w:rPr>
                <w:b/>
                <w:sz w:val="26"/>
                <w:szCs w:val="26"/>
              </w:rPr>
              <w:t>по месту работы</w:t>
            </w:r>
            <w:r>
              <w:rPr>
                <w:sz w:val="26"/>
                <w:szCs w:val="26"/>
              </w:rPr>
              <w:t>: медицинскими, образовательными, физкультурно-спортивными организациями, учреждениями ветеринарной службы, организациями культуры, социального обслуживания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A" w:rsidRDefault="00D7100A" w:rsidP="00D710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Компенсация расходов на оплату жилого помещения, отопления и освещения в фиксированном размере (</w:t>
            </w:r>
            <w:r>
              <w:rPr>
                <w:b/>
                <w:sz w:val="26"/>
                <w:szCs w:val="26"/>
              </w:rPr>
              <w:t>1 </w:t>
            </w:r>
            <w:r>
              <w:rPr>
                <w:b/>
                <w:sz w:val="26"/>
                <w:szCs w:val="26"/>
              </w:rPr>
              <w:t>513</w:t>
            </w:r>
            <w:r>
              <w:rPr>
                <w:b/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 xml:space="preserve">. в месяц) предоставляется </w:t>
            </w:r>
            <w:r>
              <w:rPr>
                <w:b/>
                <w:sz w:val="26"/>
                <w:szCs w:val="26"/>
              </w:rPr>
              <w:t>по месту работы</w:t>
            </w:r>
            <w:r>
              <w:rPr>
                <w:sz w:val="26"/>
                <w:szCs w:val="26"/>
              </w:rPr>
              <w:t>: медицинскими, образовательными, физкультурно-спортивными организациями, учреждениями ветеринарной службы, организациями культуры, социального обслуживания</w:t>
            </w:r>
          </w:p>
        </w:tc>
      </w:tr>
      <w:tr w:rsidR="00D7100A" w:rsidTr="00D7100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A" w:rsidRDefault="00D710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A" w:rsidRDefault="00D7100A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Неработающие сельские специалисты</w:t>
            </w:r>
            <w:r>
              <w:rPr>
                <w:sz w:val="26"/>
                <w:szCs w:val="26"/>
              </w:rPr>
              <w:t>, перешедшие на пенсию, имеющие стаж работы в соответствующих организациях не менее 10 лет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A" w:rsidRDefault="00D7100A" w:rsidP="00D710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Компенсация расходов на оплату жилого помещения, отопления и освещения в фиксированном размере (</w:t>
            </w:r>
            <w:r>
              <w:rPr>
                <w:b/>
                <w:sz w:val="26"/>
                <w:szCs w:val="26"/>
              </w:rPr>
              <w:t>1 </w:t>
            </w:r>
            <w:r>
              <w:rPr>
                <w:b/>
                <w:sz w:val="26"/>
                <w:szCs w:val="26"/>
              </w:rPr>
              <w:t>455</w:t>
            </w:r>
            <w:r>
              <w:rPr>
                <w:b/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 xml:space="preserve">. в месяц) предоставляется </w:t>
            </w:r>
            <w:r>
              <w:rPr>
                <w:b/>
                <w:sz w:val="26"/>
                <w:szCs w:val="26"/>
              </w:rPr>
              <w:t>органами социальной защиты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00A" w:rsidRDefault="00D7100A" w:rsidP="00D710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Компенсация расходов на оплату жилого помещения, отопления и освещения в фиксированном размере (</w:t>
            </w:r>
            <w:r>
              <w:rPr>
                <w:b/>
                <w:sz w:val="26"/>
                <w:szCs w:val="26"/>
              </w:rPr>
              <w:t>1 1</w:t>
            </w:r>
            <w:r>
              <w:rPr>
                <w:b/>
                <w:sz w:val="26"/>
                <w:szCs w:val="26"/>
              </w:rPr>
              <w:t>513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 xml:space="preserve">. в месяц) предоставляется </w:t>
            </w:r>
            <w:r>
              <w:rPr>
                <w:b/>
                <w:sz w:val="26"/>
                <w:szCs w:val="26"/>
              </w:rPr>
              <w:t>органами социальной защиты</w:t>
            </w:r>
          </w:p>
        </w:tc>
      </w:tr>
    </w:tbl>
    <w:p w:rsidR="00FA11B0" w:rsidRDefault="00FA11B0"/>
    <w:sectPr w:rsidR="00FA11B0" w:rsidSect="00D7100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51"/>
    <w:rsid w:val="006D125D"/>
    <w:rsid w:val="00C36551"/>
    <w:rsid w:val="00D7100A"/>
    <w:rsid w:val="00F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0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D125D"/>
    <w:rPr>
      <w:i/>
      <w:iCs/>
    </w:rPr>
  </w:style>
  <w:style w:type="paragraph" w:styleId="a4">
    <w:name w:val="Intense Quote"/>
    <w:basedOn w:val="a"/>
    <w:next w:val="a"/>
    <w:link w:val="a5"/>
    <w:uiPriority w:val="30"/>
    <w:qFormat/>
    <w:rsid w:val="006D125D"/>
    <w:pPr>
      <w:pBdr>
        <w:bottom w:val="single" w:sz="4" w:space="4" w:color="4F81BD" w:themeColor="accent1"/>
      </w:pBdr>
      <w:suppressAutoHyphens/>
      <w:spacing w:before="200" w:after="280"/>
      <w:ind w:left="936" w:right="936"/>
    </w:pPr>
    <w:rPr>
      <w:b/>
      <w:bCs/>
      <w:i/>
      <w:iCs/>
      <w:color w:val="4F81BD" w:themeColor="accent1"/>
      <w:lang w:eastAsia="ar-SA"/>
    </w:rPr>
  </w:style>
  <w:style w:type="character" w:customStyle="1" w:styleId="a5">
    <w:name w:val="Выделенная цитата Знак"/>
    <w:basedOn w:val="a0"/>
    <w:link w:val="a4"/>
    <w:uiPriority w:val="30"/>
    <w:rsid w:val="006D125D"/>
    <w:rPr>
      <w:b/>
      <w:bCs/>
      <w:i/>
      <w:iCs/>
      <w:color w:val="4F81BD" w:themeColor="accent1"/>
      <w:sz w:val="24"/>
      <w:szCs w:val="24"/>
      <w:lang w:eastAsia="ar-SA"/>
    </w:rPr>
  </w:style>
  <w:style w:type="table" w:styleId="a6">
    <w:name w:val="Table Grid"/>
    <w:basedOn w:val="a1"/>
    <w:rsid w:val="00D7100A"/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0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D125D"/>
    <w:rPr>
      <w:i/>
      <w:iCs/>
    </w:rPr>
  </w:style>
  <w:style w:type="paragraph" w:styleId="a4">
    <w:name w:val="Intense Quote"/>
    <w:basedOn w:val="a"/>
    <w:next w:val="a"/>
    <w:link w:val="a5"/>
    <w:uiPriority w:val="30"/>
    <w:qFormat/>
    <w:rsid w:val="006D125D"/>
    <w:pPr>
      <w:pBdr>
        <w:bottom w:val="single" w:sz="4" w:space="4" w:color="4F81BD" w:themeColor="accent1"/>
      </w:pBdr>
      <w:suppressAutoHyphens/>
      <w:spacing w:before="200" w:after="280"/>
      <w:ind w:left="936" w:right="936"/>
    </w:pPr>
    <w:rPr>
      <w:b/>
      <w:bCs/>
      <w:i/>
      <w:iCs/>
      <w:color w:val="4F81BD" w:themeColor="accent1"/>
      <w:lang w:eastAsia="ar-SA"/>
    </w:rPr>
  </w:style>
  <w:style w:type="character" w:customStyle="1" w:styleId="a5">
    <w:name w:val="Выделенная цитата Знак"/>
    <w:basedOn w:val="a0"/>
    <w:link w:val="a4"/>
    <w:uiPriority w:val="30"/>
    <w:rsid w:val="006D125D"/>
    <w:rPr>
      <w:b/>
      <w:bCs/>
      <w:i/>
      <w:iCs/>
      <w:color w:val="4F81BD" w:themeColor="accent1"/>
      <w:sz w:val="24"/>
      <w:szCs w:val="24"/>
      <w:lang w:eastAsia="ar-SA"/>
    </w:rPr>
  </w:style>
  <w:style w:type="table" w:styleId="a6">
    <w:name w:val="Table Grid"/>
    <w:basedOn w:val="a1"/>
    <w:rsid w:val="00D7100A"/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2021-05-14T03:31:00Z</dcterms:created>
  <dcterms:modified xsi:type="dcterms:W3CDTF">2021-05-14T03:33:00Z</dcterms:modified>
</cp:coreProperties>
</file>